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0C" w:rsidRDefault="00B8270C" w:rsidP="00B8270C">
      <w:pPr>
        <w:pStyle w:val="Tytu"/>
        <w:spacing w:after="120"/>
      </w:pPr>
      <w:r>
        <w:t xml:space="preserve">Regulamin nadawania Złotej Odznaki ZNP </w:t>
      </w:r>
    </w:p>
    <w:p w:rsidR="00B8270C" w:rsidRDefault="00B8270C" w:rsidP="00B8270C">
      <w:pPr>
        <w:spacing w:after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przyjęty przez Zarząd Główny ZNP 27 marca 2007 r. </w:t>
      </w: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1</w:t>
      </w:r>
    </w:p>
    <w:p w:rsidR="00B8270C" w:rsidRDefault="00B8270C" w:rsidP="00B8270C">
      <w:pPr>
        <w:pStyle w:val="Tekstpodstawowy2"/>
        <w:rPr>
          <w:sz w:val="24"/>
        </w:rPr>
      </w:pPr>
      <w:r>
        <w:rPr>
          <w:sz w:val="24"/>
        </w:rPr>
        <w:t>Złota Odznaka ZNP, zwana dalej Odznaką, zgodnie z art. 13 i 86 Statutu ZNP jest najwyższym wyróżnieniem Związku Nauczycielstwa Polskiego. Odznaka jest nadawana przez Zarząd Główny ZNP za szczególne osiągnięcia w działalności związkowej, społecznej, oświatowej i naukowej, przyczyniającej się do podniesienia rangi zawodu nauczycielskiego i pozostałych pracowników oświaty oraz realizacji celów i zadań ZNP.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Odznaka jest kontynuacją Złotej Odznaki ZNP wydanej z okazji jubileuszu 50-lecia ZNP.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2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Odznaka może być nadana członkowi ZNP wyróżniającemu się wieloletnią działalnością związkową w ogniwach ZNP i jego zarządach (co najmniej przez dwie kadencje).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3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szczególnie uzasadnionych </w:t>
      </w:r>
      <w:r>
        <w:rPr>
          <w:rFonts w:ascii="Arial" w:hAnsi="Arial"/>
          <w:b/>
          <w:sz w:val="24"/>
        </w:rPr>
        <w:t xml:space="preserve">przypadkach </w:t>
      </w:r>
      <w:r>
        <w:rPr>
          <w:rFonts w:ascii="Arial" w:hAnsi="Arial"/>
          <w:sz w:val="24"/>
        </w:rPr>
        <w:t>Odznaka może być nadana członkowi ZNP lub osobie niebędącej członkiem ZNP za współpracę i działalność na rzecz ZNP oraz za wieloletnią wyróżniającą pracę dla rozwoju oświaty, nauki i kultury.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4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Zbiorowa Złota Odznaka ZNP może być nadana organizacji społecznej i instytucji</w:t>
      </w:r>
      <w:r>
        <w:rPr>
          <w:rFonts w:ascii="Arial" w:hAnsi="Arial"/>
          <w:sz w:val="24"/>
        </w:rPr>
        <w:br/>
        <w:t>za wybitne zasługi w dziedzinie rozwoju oświaty, nauki i kultury oraz w realizacji celów statutowych Związku Nauczycielstwa Polskiego.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5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O nadanie Odznaki mogą występować zarządy ogniw ZNP. Zarząd Główny ZNP nadaje odznakę na wniosek sporządzony przez Zarząd Oddziału lub Prezydium Zarządu Okręgu i pozytywnie zaopiniowany przez Zarząd Okręgu ZNP oraz </w:t>
      </w:r>
      <w:r>
        <w:rPr>
          <w:rFonts w:ascii="Arial" w:hAnsi="Arial"/>
          <w:b/>
          <w:sz w:val="24"/>
        </w:rPr>
        <w:t>Zespół Odznaczeń Komisji ds. Historii, Promocji i Organizacji Pracy Związkowej ZG ZNP.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Odznakę przyznaje Zarząd Główny ZNP z okazji Dnia Edukacji Narodowej, rocznic</w:t>
      </w:r>
      <w:r>
        <w:rPr>
          <w:rFonts w:ascii="Arial" w:hAnsi="Arial"/>
          <w:sz w:val="24"/>
        </w:rPr>
        <w:br/>
        <w:t>i innych uroczystości.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Termin zgłaszania wniosków ustala Sekretariat ZG ZNP.</w:t>
      </w: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§ 6</w:t>
      </w:r>
    </w:p>
    <w:p w:rsidR="00B8270C" w:rsidRDefault="00B8270C" w:rsidP="00B8270C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 uzasadnionych przypadkach (np. w związku z obchodami rocznic, jubileuszy</w:t>
      </w:r>
      <w:r>
        <w:rPr>
          <w:rFonts w:ascii="Arial" w:hAnsi="Arial"/>
        </w:rPr>
        <w:br/>
        <w:t>i innych uroczystości) Odznakę może przyznać wyjątkowo Prezydium Zarządu Głównego ZNP – przy zachowaniu trybu postępowania ustalonego w Regulaminie.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7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Aktu dekoracji Odznaką dokonują członkowie Zarządu Głównego ZNP, prezesi okręgów i oddziałów ZNP.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8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Odznaka jest wyróżnieniem jednostopniowym i może być przyznana tylko raz. Odznakę nosi się po lewej stronie, po polskich orderach i odznaczeniach. Odznakę wręcza się wraz z legitymacją, a zbiorową Odznakę wraz z dyplomem.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9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przypadku, </w:t>
      </w:r>
      <w:r>
        <w:rPr>
          <w:rFonts w:ascii="Arial" w:hAnsi="Arial"/>
          <w:b/>
          <w:sz w:val="24"/>
        </w:rPr>
        <w:t xml:space="preserve">gdy osoba wyróżniona Odznaką dopuści się czynów, wskutek których staje się niegodna jej posiadania, na wniosek odpowiedniego zarządu ZNP i po zaopiniowaniu przez Zespół Odznaczeń Komisji ds. Historii, Promocji i Organizacji Pracy Związkowej ZG ZNP, </w:t>
      </w:r>
      <w:r>
        <w:rPr>
          <w:rFonts w:ascii="Arial" w:hAnsi="Arial"/>
          <w:sz w:val="24"/>
        </w:rPr>
        <w:t>Zarząd Główny ZNP może pozbawić</w:t>
      </w:r>
      <w:r>
        <w:rPr>
          <w:rFonts w:ascii="Arial" w:hAnsi="Arial"/>
          <w:sz w:val="24"/>
        </w:rPr>
        <w:br/>
        <w:t>ją Odznaki.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10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Wniosek o nadanie Złotej Odznaki powinien być wypełniony na </w:t>
      </w:r>
      <w:r>
        <w:rPr>
          <w:rFonts w:ascii="Arial" w:hAnsi="Arial"/>
          <w:b/>
          <w:sz w:val="24"/>
        </w:rPr>
        <w:t>druku stanowiącym załącznik do niniejszego regulaminu i</w:t>
      </w:r>
      <w:r>
        <w:rPr>
          <w:rFonts w:ascii="Arial" w:hAnsi="Arial"/>
          <w:sz w:val="24"/>
        </w:rPr>
        <w:t xml:space="preserve"> zawierać pełną charakterystykę całokształtu pracy związkowej, zawodowej i społecznej oraz odpowiadać kryteriom zawartym</w:t>
      </w:r>
      <w:r>
        <w:rPr>
          <w:rFonts w:ascii="Arial" w:hAnsi="Arial"/>
          <w:sz w:val="24"/>
        </w:rPr>
        <w:br/>
        <w:t>w Regulaminie.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Rejestr wyróżnionych oraz odpowiednią dokumentację prowadzi </w:t>
      </w:r>
      <w:r>
        <w:rPr>
          <w:rFonts w:ascii="Arial" w:hAnsi="Arial"/>
          <w:b/>
          <w:sz w:val="24"/>
        </w:rPr>
        <w:t>Zespół Organizacji i Promocji Związku ZG ZNP</w:t>
      </w:r>
      <w:r>
        <w:rPr>
          <w:rFonts w:ascii="Arial" w:hAnsi="Arial"/>
          <w:sz w:val="24"/>
        </w:rPr>
        <w:t>.</w:t>
      </w:r>
    </w:p>
    <w:p w:rsidR="00B8270C" w:rsidRDefault="00B8270C" w:rsidP="00B8270C">
      <w:pPr>
        <w:spacing w:after="120"/>
        <w:jc w:val="both"/>
        <w:rPr>
          <w:rFonts w:ascii="Arial" w:hAnsi="Arial"/>
          <w:b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11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Traci moc Regulamin nadawania Złotej Odznaki ZNP przyjęty przez Zarząd Główny</w:t>
      </w:r>
      <w:r>
        <w:rPr>
          <w:rFonts w:ascii="Arial" w:hAnsi="Arial"/>
          <w:sz w:val="24"/>
        </w:rPr>
        <w:br/>
        <w:t>z dnia 23 czerwca 1999 r.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§ 12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Regulamin Złotej Odznaki ZNP wchodzi w życie z dniem 1 lipca 2007 r.</w:t>
      </w: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spacing w:after="120"/>
        <w:jc w:val="both"/>
        <w:rPr>
          <w:rFonts w:ascii="Arial" w:hAnsi="Arial"/>
          <w:sz w:val="24"/>
        </w:rPr>
      </w:pPr>
    </w:p>
    <w:p w:rsidR="00B8270C" w:rsidRDefault="00B8270C" w:rsidP="00B8270C">
      <w:pPr>
        <w:tabs>
          <w:tab w:val="left" w:pos="840"/>
        </w:tabs>
        <w:spacing w:after="120"/>
        <w:ind w:left="480" w:hanging="480"/>
        <w:jc w:val="both"/>
        <w:rPr>
          <w:rFonts w:ascii="Arial" w:eastAsia="Arial Unicode MS" w:hAnsi="Arial" w:cs="Arial"/>
          <w:sz w:val="24"/>
          <w:szCs w:val="28"/>
        </w:rPr>
      </w:pP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</w:r>
      <w:r>
        <w:rPr>
          <w:rFonts w:ascii="Arial" w:eastAsia="Arial Unicode MS" w:hAnsi="Arial" w:cs="Arial"/>
          <w:sz w:val="24"/>
          <w:szCs w:val="28"/>
        </w:rPr>
        <w:tab/>
        <w:t xml:space="preserve">        /-/ Sławomir </w:t>
      </w:r>
      <w:proofErr w:type="spellStart"/>
      <w:r>
        <w:rPr>
          <w:rFonts w:ascii="Arial" w:eastAsia="Arial Unicode MS" w:hAnsi="Arial" w:cs="Arial"/>
          <w:sz w:val="24"/>
          <w:szCs w:val="28"/>
        </w:rPr>
        <w:t>Broniarz</w:t>
      </w:r>
      <w:proofErr w:type="spellEnd"/>
    </w:p>
    <w:p w:rsidR="00B8270C" w:rsidRDefault="00B8270C" w:rsidP="00B8270C">
      <w:pPr>
        <w:pStyle w:val="Nagwek1"/>
        <w:rPr>
          <w:sz w:val="20"/>
        </w:rPr>
      </w:pPr>
      <w:r>
        <w:t>Prezes Związku Nauczycielstwa Polskiego</w:t>
      </w:r>
    </w:p>
    <w:p w:rsidR="00412148" w:rsidRDefault="00412148"/>
    <w:sectPr w:rsidR="00412148">
      <w:headerReference w:type="even" r:id="rId4"/>
      <w:footerReference w:type="even" r:id="rId5"/>
      <w:footerReference w:type="default" r:id="rId6"/>
      <w:headerReference w:type="first" r:id="rId7"/>
      <w:pgSz w:w="11906" w:h="16838"/>
      <w:pgMar w:top="1418" w:right="1418" w:bottom="1418" w:left="1418" w:header="709" w:footer="709" w:gutter="0"/>
      <w:pgNumType w:start="1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270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B8270C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270C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27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B827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270C">
    <w:pPr>
      <w:pStyle w:val="Nagwek"/>
      <w:rPr>
        <w:rFonts w:ascii="Book Antiqua" w:hAnsi="Book Antiqua"/>
        <w:b/>
        <w:bCs/>
        <w:i/>
        <w:iCs/>
        <w:sz w:val="88"/>
      </w:rPr>
    </w:pPr>
    <w:r>
      <w:rPr>
        <w:rFonts w:ascii="Book Antiqua" w:hAnsi="Book Antiqua"/>
        <w:b/>
        <w:bCs/>
        <w:i/>
        <w:iCs/>
        <w:sz w:val="88"/>
      </w:rPr>
      <w:t>6.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270C"/>
    <w:rsid w:val="002050F8"/>
    <w:rsid w:val="00412148"/>
    <w:rsid w:val="0078158C"/>
    <w:rsid w:val="00B8270C"/>
    <w:rsid w:val="00BB39BB"/>
    <w:rsid w:val="00C5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70C"/>
    <w:pPr>
      <w:keepNext/>
      <w:spacing w:after="120"/>
      <w:jc w:val="right"/>
      <w:outlineLvl w:val="0"/>
    </w:pPr>
    <w:rPr>
      <w:rFonts w:ascii="Arial" w:eastAsia="Arial Unicode MS" w:hAnsi="Arial" w:cs="Arial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39B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56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B8270C"/>
    <w:rPr>
      <w:rFonts w:ascii="Arial" w:eastAsia="Arial Unicode MS" w:hAnsi="Arial" w:cs="Arial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827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82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82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270C"/>
  </w:style>
  <w:style w:type="paragraph" w:styleId="Tytu">
    <w:name w:val="Title"/>
    <w:basedOn w:val="Normalny"/>
    <w:link w:val="TytuZnak"/>
    <w:qFormat/>
    <w:rsid w:val="00B8270C"/>
    <w:pPr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B8270C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82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82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270C"/>
    <w:pPr>
      <w:spacing w:after="120"/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270C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Company>ZNP O/Opole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2015-02-02T13:14:00Z</dcterms:created>
  <dcterms:modified xsi:type="dcterms:W3CDTF">2015-02-02T13:15:00Z</dcterms:modified>
</cp:coreProperties>
</file>