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F7" w:rsidRDefault="00343FF7" w:rsidP="0045467D"/>
    <w:p w:rsidR="00343FF7" w:rsidRPr="0045467D" w:rsidRDefault="00343FF7" w:rsidP="0045467D">
      <w:pPr>
        <w:rPr>
          <w:b/>
        </w:rPr>
      </w:pPr>
      <w:r w:rsidRPr="0045467D">
        <w:rPr>
          <w:b/>
        </w:rPr>
        <w:t>RODO a potrącanie składek związkowych</w:t>
      </w:r>
    </w:p>
    <w:p w:rsidR="00343FF7" w:rsidRDefault="00343FF7" w:rsidP="0045467D">
      <w:r>
        <w:t>21 CZERWIEC, 2018</w:t>
      </w:r>
    </w:p>
    <w:p w:rsidR="00343FF7" w:rsidRDefault="00343FF7" w:rsidP="0045467D">
      <w:pPr>
        <w:ind w:firstLine="708"/>
        <w:jc w:val="both"/>
      </w:pPr>
      <w:r>
        <w:t xml:space="preserve">Informacja prawna w sprawie: RODO a potrącanie składek związkowych przez pracodawcę.W   celu   wyjaśnienia   wątpliwości   związanych   z   wejściem   w życie   przepisów   Rozporządzenia Parlamentu  Europejskiego  i  Rady  (UE)  2016/679  z  dnia  27  kwietnia  2016  roku  w  sprawie  ochrony osób fizycznych w związku z przetwarzaniem danych osobowych i w sprawie swobodnego przepływu takich  danych  oraz  uchylenia  dyrektywy  95/46/WE  (dalej  RODO),  a  kwestią  potrącania  składek związkowych przez pracodawców, Wydział prawno–interwencyjny OPZZ informuje, co następuje: </w:t>
      </w:r>
    </w:p>
    <w:p w:rsidR="00343FF7" w:rsidRDefault="00343FF7" w:rsidP="0045467D">
      <w:pPr>
        <w:jc w:val="both"/>
      </w:pPr>
      <w:r>
        <w:t xml:space="preserve">I. </w:t>
      </w:r>
    </w:p>
    <w:p w:rsidR="00343FF7" w:rsidRDefault="00343FF7" w:rsidP="0045467D">
      <w:pPr>
        <w:ind w:firstLine="284"/>
        <w:jc w:val="both"/>
      </w:pPr>
      <w:r>
        <w:t xml:space="preserve">Zgodnie  z  art.  331ustawy  z  dnia  23  maja  1991  roku  o  związkach  zawodowych  (Dz.  U.  z  2015  roku, poz.  1881)  pracodawca,  na  pisemny  wniosek  zakładowej  organizacji  związkowej  i  za  pisemną  zgodą pracownika,    jest    obowiązany    pobierać    z    wynagrodzenia pracownika    składkę    związkową w zadeklarowanej  przez  niego  wysokości.  Pracodawca  jest  obowiązany  niezwłocznie  przekazywać kwoty pobranych składek związkowych na rachunek bankowy wskazany przez zakładową organizację związkową. Nie  wchodząc  w  szczegółowe  rozważania  dotyczące  problematyki  pobierania  składek  związkowych można  w  tym  miejscu  wskazać,  iż  obowiązek  pracodawcy  w  tym  zakresie  powstaje  wówczas,  gdy otrzyma on: </w:t>
      </w:r>
    </w:p>
    <w:p w:rsidR="00343FF7" w:rsidRDefault="00343FF7" w:rsidP="0045467D">
      <w:pPr>
        <w:pStyle w:val="ListParagraph"/>
        <w:numPr>
          <w:ilvl w:val="0"/>
          <w:numId w:val="1"/>
        </w:numPr>
        <w:jc w:val="both"/>
      </w:pPr>
      <w:r>
        <w:t xml:space="preserve">pisemną zgodę pracownika na dokonywanie tej czynności, ze wskazaniem wysokości zadeklarowanej kwoty do potrącenia, kwotowo lub procentowo od uzyskanego wynagrodzenia, oraz </w:t>
      </w:r>
    </w:p>
    <w:p w:rsidR="00343FF7" w:rsidRDefault="00343FF7" w:rsidP="0045467D">
      <w:pPr>
        <w:pStyle w:val="ListParagraph"/>
        <w:numPr>
          <w:ilvl w:val="0"/>
          <w:numId w:val="1"/>
        </w:numPr>
        <w:jc w:val="both"/>
      </w:pPr>
      <w:r>
        <w:t xml:space="preserve">pisemny wniosek zakładowej organizacji związkowej. </w:t>
      </w:r>
    </w:p>
    <w:p w:rsidR="00343FF7" w:rsidRDefault="00343FF7" w:rsidP="0045467D">
      <w:pPr>
        <w:jc w:val="both"/>
      </w:pPr>
      <w:r>
        <w:t xml:space="preserve">Od chwili  gdy  spełnione  są  wskazane  powyżej  warunki,  pracodawca  nie  może  odmówić  realizacji nałożonego  przez  ustawodawcę  obowiązku.  Właściwy  wniosek  związku  zawodowego  jest  więc wnioskiem o charakterze imperatywnym (K.W. Baran, Zbiorowe prawo pracy. Komentarz, s. 311). </w:t>
      </w:r>
    </w:p>
    <w:p w:rsidR="00343FF7" w:rsidRDefault="00343FF7" w:rsidP="0045467D">
      <w:pPr>
        <w:jc w:val="both"/>
      </w:pPr>
      <w:r>
        <w:t>II.</w:t>
      </w:r>
    </w:p>
    <w:p w:rsidR="00343FF7" w:rsidRDefault="00343FF7" w:rsidP="0045467D">
      <w:pPr>
        <w:ind w:firstLine="284"/>
        <w:jc w:val="both"/>
      </w:pPr>
      <w:r>
        <w:t xml:space="preserve">W  dniu  25  maja  br.  do  polskiego  porządku  prawnego  weszły  przepisy  RODO,  które  nałożyły na podmioty  gromadzące  i  wykorzystujące  dane  osobowe  szereg  obowiązków,  które  generalnie  mają na celu wzmocnienie ochrony danych osobowych. RODO  zawiera  przepisy  dość  skomplikowane,  często  o  charakterze  ogólnym,  które  wywołują  duże zamieszanie  i  niepewność  co  do  zakresu  ich  stosowania,  obowiązków  jakie ciążą na  administratorze (pracodawcy) czy katalogu środków    ochrony    danych    osobowych, które są konieczne do wprowadzenia. Stąd  w  wielu  sprawach  administratorzy  (pracodawcy)  podejmują w zakładach pracy działania, które nie są konieczne w świetle przepisów RODO, a wręcz z nimi kolidują. </w:t>
      </w:r>
    </w:p>
    <w:p w:rsidR="00343FF7" w:rsidRDefault="00343FF7" w:rsidP="0045467D">
      <w:pPr>
        <w:jc w:val="both"/>
      </w:pPr>
      <w:r>
        <w:t>III.</w:t>
      </w:r>
    </w:p>
    <w:p w:rsidR="00343FF7" w:rsidRDefault="00343FF7" w:rsidP="0045467D">
      <w:pPr>
        <w:jc w:val="both"/>
      </w:pPr>
      <w:r>
        <w:t>Jeżeli pracodawca odmawia potrącania składek związkowych wskazując na przepisy RODO, to należy ocenić takie działanie jako sprzeczne z RODO, a ponadto naruszające art. 331 ustawy o związkach zawodowych.</w:t>
      </w:r>
    </w:p>
    <w:p w:rsidR="00343FF7" w:rsidRDefault="00343FF7" w:rsidP="0045467D">
      <w:pPr>
        <w:jc w:val="both"/>
      </w:pPr>
      <w:r>
        <w:t xml:space="preserve">W  pierwszej  kolejności -odwołując  się  do  przepisów  RODO -należy  wskazać,  iż  rozstrzygającym w tej kwestii jest art. 9 ust. 1 i 2 RODO. W  ust.  1  komentowanej  regulacji  wskazano,  iż  zabrania  się  przetwarzania  danych  osobowych ujawniających  pochodzenie  rasowe   lub   etniczne,  poglądy  polityczne,  przekonania  religijne   lub światopoglądowe, przynależność    do    związków    zawodowych oraz    przetwarzania    danych genetycznych,  danych  biometrycznych  w  celu  jednoznacznego  zidentyfikowania  osoby  fizycznej  lub danych dotyczących zdrowia, seksualności lub orientacji seksualnej tej osoby. </w:t>
      </w:r>
    </w:p>
    <w:p w:rsidR="00343FF7" w:rsidRDefault="00343FF7" w:rsidP="0045467D">
      <w:pPr>
        <w:jc w:val="both"/>
      </w:pPr>
      <w:r>
        <w:t>Jednocześnie  w  art.  9  ust  2  RODO  (pkt  a –j)  wskazano  szereg  wyjątków,  w  których  zakaz  ten  nie obowiązuje.  Dla  oceny  niniejszej  sprawy  decydującym  jest  treść  art.9  ust.  2  pkt  b  RODO,  zgodnie z którym zakaz nie dotyczy sytuacji, gdy przetwarzanie jest niezbędne do wypełnienia obowiązków i   wykonywania   szczególnych   praw   przez   administratora   lub   osobę,   której   dane   dotyczą, w dziedzinie  prawa  pracy, zabezpieczenia  społecznego  i  ochrony  socjalnej,  o  ile  jest  to  dozwolone prawem  Unii  lub  prawem  państwa  członkowskiego,  lub  porozumieniem  zbiorowym  na  mocy  prawa państwa członkowskiego    przewidującymi    odpowiednie    zabezpieczenia    praw    podstawowych i interesów osoby, której dane dotyczą.</w:t>
      </w:r>
    </w:p>
    <w:p w:rsidR="00343FF7" w:rsidRDefault="00343FF7" w:rsidP="0045467D">
      <w:pPr>
        <w:jc w:val="both"/>
      </w:pPr>
      <w:r>
        <w:t xml:space="preserve">Nie  ulega  wątpliwości,  iż  problematyka  potrącania  składek  związkowych  mieści  się  w  pojęciu „dziedzina prawa pracy” i jest dozwolona prawem państwa członkowskiego UE, czyli w tym wypadku przez  ustawę  o  związkach  zawodowych.  Pracodawca  posiada  zgodę  pracownika  oraz  stosowny wniosek  organizacji  związkowej,  a  zatem dane  osobowe  pracownika  zostały  pozyskane  zgodnie z prawem   i   mogą   być   przetwarzane przez   pracodawcę   w   celu   wypełnienia   ustawowego obowiązku potrącania składek członkowskich na rzecz związku zawodowego. </w:t>
      </w:r>
    </w:p>
    <w:p w:rsidR="00343FF7" w:rsidRDefault="00343FF7" w:rsidP="0045467D">
      <w:pPr>
        <w:jc w:val="both"/>
      </w:pPr>
      <w:r>
        <w:t xml:space="preserve">Przepisy   RODO   nie   stanowią   zatem   przeszkody   w   potrącaniu   składek   związkowych   przez pracodawcę,  o  ile  przesłanki  zawarte  w  art.  331 ustawy  o  związkach  zawodowych  (wskazane na wstępie niniejszego pisma) zostały spełnione. </w:t>
      </w:r>
    </w:p>
    <w:p w:rsidR="00343FF7" w:rsidRDefault="00343FF7" w:rsidP="0045467D">
      <w:pPr>
        <w:jc w:val="both"/>
      </w:pPr>
      <w:r>
        <w:t>IV.</w:t>
      </w:r>
    </w:p>
    <w:p w:rsidR="00343FF7" w:rsidRDefault="00343FF7" w:rsidP="0045467D">
      <w:pPr>
        <w:jc w:val="both"/>
      </w:pPr>
      <w:r>
        <w:t xml:space="preserve">Kończąc  należy  zaznaczyć,  iż  odmowa  potrącania  składek  związkowych  przez  pracodawcę  powinna być   oceniona   pod   kątem   możliwości   zastosowania   art.   35  ust.   1   pkt   4   ustawy o   związkach zawodowych,   zgodnie   z    którym    osoba    dopuszczająca   się nieprawidłowości    w   pobieraniu i przekazywaniu składek związkowych podlega grzywnie lub karze ograniczenia wolności. </w:t>
      </w:r>
    </w:p>
    <w:p w:rsidR="00343FF7" w:rsidRDefault="00343FF7" w:rsidP="0045467D">
      <w:pPr>
        <w:jc w:val="both"/>
      </w:pPr>
      <w:r>
        <w:t xml:space="preserve">Nie  ulega  również  wątpliwości,  iż  odmowa  pracodawcy  na  potrącanie  i  przekazywanie  składek członkowskich  na  rachunek  bankowy  zakładowej  organizacji  związkowej  może  stanowić  przedmiot sporu zbiorowego, gdyż tego rodzaju działanie pracodawcy narusza prawa związkowe pracowników. </w:t>
      </w:r>
    </w:p>
    <w:p w:rsidR="00343FF7" w:rsidRDefault="00343FF7" w:rsidP="0045467D">
      <w:pPr>
        <w:jc w:val="right"/>
      </w:pPr>
      <w:bookmarkStart w:id="0" w:name="_GoBack"/>
      <w:bookmarkEnd w:id="0"/>
      <w:r>
        <w:t>sporządził: Paweł Śmigielski</w:t>
      </w:r>
    </w:p>
    <w:p w:rsidR="00343FF7" w:rsidRDefault="00343FF7" w:rsidP="0045467D">
      <w:pPr>
        <w:jc w:val="right"/>
      </w:pPr>
      <w:r>
        <w:t>Dyrektor Wydziału Prawno -Interwencyjnego OPZZ</w:t>
      </w:r>
    </w:p>
    <w:sectPr w:rsidR="00343FF7" w:rsidSect="0045467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6AB"/>
    <w:multiLevelType w:val="hybridMultilevel"/>
    <w:tmpl w:val="F16AFD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67D"/>
    <w:rsid w:val="002B7FE1"/>
    <w:rsid w:val="002C1377"/>
    <w:rsid w:val="00343FF7"/>
    <w:rsid w:val="0045467D"/>
    <w:rsid w:val="00483E7A"/>
    <w:rsid w:val="00BB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834</Words>
  <Characters>5006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 a potrącanie składek związkowych</dc:title>
  <dc:subject/>
  <dc:creator>e.rola1964@gmail.com</dc:creator>
  <cp:keywords/>
  <dc:description/>
  <cp:lastModifiedBy>Ania</cp:lastModifiedBy>
  <cp:revision>2</cp:revision>
  <dcterms:created xsi:type="dcterms:W3CDTF">2020-11-30T11:55:00Z</dcterms:created>
  <dcterms:modified xsi:type="dcterms:W3CDTF">2020-11-30T11:55:00Z</dcterms:modified>
</cp:coreProperties>
</file>